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05"/>
        <w:gridCol w:w="5377"/>
        <w:gridCol w:w="5040"/>
        <w:gridCol w:w="596"/>
        <w:gridCol w:w="664"/>
        <w:gridCol w:w="1566"/>
      </w:tblGrid>
      <w:tr w:rsidR="003F135B" w:rsidTr="00C31C55">
        <w:trPr>
          <w:cantSplit/>
          <w:trHeight w:val="1134"/>
        </w:trPr>
        <w:tc>
          <w:tcPr>
            <w:tcW w:w="121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135B" w:rsidRPr="004411E1" w:rsidRDefault="003F135B" w:rsidP="00C31C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1E1">
              <w:rPr>
                <w:rFonts w:ascii="Arial Narrow" w:hAnsi="Arial Narrow"/>
                <w:b/>
                <w:sz w:val="20"/>
                <w:szCs w:val="20"/>
              </w:rPr>
              <w:t xml:space="preserve">Název rámcového tématu </w:t>
            </w:r>
          </w:p>
        </w:tc>
        <w:tc>
          <w:tcPr>
            <w:tcW w:w="53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135B" w:rsidRPr="004411E1" w:rsidRDefault="003F135B" w:rsidP="00C31C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1E1">
              <w:rPr>
                <w:rFonts w:ascii="Arial Narrow" w:hAnsi="Arial Narrow"/>
                <w:b/>
                <w:sz w:val="20"/>
                <w:szCs w:val="20"/>
              </w:rPr>
              <w:t>Anotace (česky)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135B" w:rsidRPr="004411E1" w:rsidRDefault="003F135B" w:rsidP="00C31C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1E1">
              <w:rPr>
                <w:rFonts w:ascii="Arial Narrow" w:hAnsi="Arial Narrow"/>
                <w:b/>
                <w:sz w:val="20"/>
                <w:szCs w:val="20"/>
              </w:rPr>
              <w:t>Anotace (anglicky)</w:t>
            </w:r>
          </w:p>
        </w:tc>
        <w:tc>
          <w:tcPr>
            <w:tcW w:w="596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3F135B" w:rsidRPr="004411E1" w:rsidRDefault="003F135B" w:rsidP="00C31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1E1">
              <w:rPr>
                <w:rFonts w:ascii="Arial Narrow" w:hAnsi="Arial Narrow"/>
                <w:b/>
                <w:sz w:val="20"/>
                <w:szCs w:val="20"/>
              </w:rPr>
              <w:t>Školitel</w:t>
            </w:r>
          </w:p>
        </w:tc>
        <w:tc>
          <w:tcPr>
            <w:tcW w:w="664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3F135B" w:rsidRPr="004411E1" w:rsidRDefault="003F135B" w:rsidP="00C31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1E1">
              <w:rPr>
                <w:rFonts w:ascii="Arial Narrow" w:hAnsi="Arial Narrow"/>
                <w:b/>
                <w:sz w:val="20"/>
                <w:szCs w:val="20"/>
              </w:rPr>
              <w:t>Školitel-specialista</w:t>
            </w:r>
          </w:p>
        </w:tc>
        <w:tc>
          <w:tcPr>
            <w:tcW w:w="15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135B" w:rsidRPr="004411E1" w:rsidRDefault="003F135B" w:rsidP="00C31C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1E1">
              <w:rPr>
                <w:rFonts w:ascii="Arial Narrow" w:hAnsi="Arial Narrow"/>
                <w:b/>
                <w:sz w:val="20"/>
                <w:szCs w:val="20"/>
              </w:rPr>
              <w:t>Číslo a název projektu/grantu</w:t>
            </w:r>
          </w:p>
        </w:tc>
      </w:tr>
      <w:tr w:rsidR="003F135B" w:rsidTr="00C31C55">
        <w:trPr>
          <w:cantSplit/>
          <w:trHeight w:val="5896"/>
        </w:trPr>
        <w:tc>
          <w:tcPr>
            <w:tcW w:w="606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3F135B" w:rsidRPr="005E23F8" w:rsidRDefault="003F135B" w:rsidP="00C31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HTA pro diagnostickou techniku – nové metodické postupy pro měření (klinických) efektů</w:t>
            </w:r>
          </w:p>
        </w:tc>
        <w:tc>
          <w:tcPr>
            <w:tcW w:w="605" w:type="dxa"/>
            <w:tcBorders>
              <w:top w:val="double" w:sz="4" w:space="0" w:color="auto"/>
            </w:tcBorders>
            <w:textDirection w:val="btLr"/>
            <w:vAlign w:val="center"/>
          </w:tcPr>
          <w:p w:rsidR="003F135B" w:rsidRPr="005E23F8" w:rsidRDefault="003F135B" w:rsidP="00C31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HTA for diagnostic devices – new methodological techniques for measurement of (clinical) effects</w:t>
            </w:r>
          </w:p>
        </w:tc>
        <w:tc>
          <w:tcPr>
            <w:tcW w:w="5377" w:type="dxa"/>
            <w:tcBorders>
              <w:top w:val="double" w:sz="4" w:space="0" w:color="auto"/>
            </w:tcBorders>
          </w:tcPr>
          <w:p w:rsidR="003F135B" w:rsidRDefault="003F135B" w:rsidP="00C31C55">
            <w:pPr>
              <w:autoSpaceDE w:val="0"/>
              <w:autoSpaceDN w:val="0"/>
              <w:adjustRightInd w:val="0"/>
            </w:pPr>
            <w:r>
              <w:t>Cílem práce je vyvinout nové nástroje na měření výstupů (</w:t>
            </w:r>
            <w:proofErr w:type="spellStart"/>
            <w:r>
              <w:t>outcomes</w:t>
            </w:r>
            <w:proofErr w:type="spellEnd"/>
            <w:r>
              <w:t xml:space="preserve">) diagnostické techniky. Analýza využití QALY a dalších standardních měr </w:t>
            </w:r>
            <w:proofErr w:type="spellStart"/>
            <w:r>
              <w:t>farmakoekonomiky</w:t>
            </w:r>
            <w:proofErr w:type="spellEnd"/>
            <w:r>
              <w:t xml:space="preserve"> pro diagnostickou techniku. Vývoj vhodných nových nástrojů pro měření diagnostické výtěžnosti a rychlosti diagnostického procesu pro jednotlivé skupiny diagnostické techniky (zejména zobrazovací techniky, laboratorní techniky, POCT a </w:t>
            </w:r>
            <w:proofErr w:type="spellStart"/>
            <w:r>
              <w:t>telemedicínských</w:t>
            </w:r>
            <w:proofErr w:type="spellEnd"/>
            <w:r>
              <w:t xml:space="preserve"> aplikací). Řešení metodických problémů spojených s využitím multikriteriálních rozhodovacích metod. Využití matematicko-ekonomických modelů pro HTA aplikované na diagnostickou techniku. </w:t>
            </w:r>
          </w:p>
        </w:tc>
        <w:tc>
          <w:tcPr>
            <w:tcW w:w="5040" w:type="dxa"/>
            <w:tcBorders>
              <w:top w:val="double" w:sz="4" w:space="0" w:color="auto"/>
            </w:tcBorders>
          </w:tcPr>
          <w:p w:rsidR="003F135B" w:rsidRPr="004535F3" w:rsidRDefault="003F135B" w:rsidP="00C31C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lang w:val="en-GB"/>
              </w:rPr>
              <w:t xml:space="preserve">The goal of the thesis is to develop new tools for measurement of diagnostic technology outcomes. Analysis of utilization of QALYs and other standard </w:t>
            </w:r>
            <w:proofErr w:type="spellStart"/>
            <w:r>
              <w:rPr>
                <w:lang w:val="en-GB"/>
              </w:rPr>
              <w:t>pharmacoeconomic</w:t>
            </w:r>
            <w:proofErr w:type="spellEnd"/>
            <w:r>
              <w:rPr>
                <w:lang w:val="en-GB"/>
              </w:rPr>
              <w:t xml:space="preserve"> measures </w:t>
            </w:r>
            <w:r w:rsidRPr="007D274B">
              <w:rPr>
                <w:lang w:val="en-GB"/>
              </w:rPr>
              <w:t xml:space="preserve">in diagnostic devices. Development </w:t>
            </w:r>
            <w:proofErr w:type="spellStart"/>
            <w:r w:rsidRPr="007D274B">
              <w:rPr>
                <w:lang w:val="en-GB"/>
              </w:rPr>
              <w:t>od</w:t>
            </w:r>
            <w:proofErr w:type="spellEnd"/>
            <w:r w:rsidRPr="007D274B">
              <w:rPr>
                <w:lang w:val="en-GB"/>
              </w:rPr>
              <w:t xml:space="preserve"> suitable </w:t>
            </w:r>
            <w:r>
              <w:rPr>
                <w:lang w:val="en-GB"/>
              </w:rPr>
              <w:t xml:space="preserve">new </w:t>
            </w:r>
            <w:r w:rsidRPr="007D274B">
              <w:rPr>
                <w:lang w:val="en-GB"/>
              </w:rPr>
              <w:t>tools for measurement of diagnostic yield and the speed of diagnostic process for individual groups of diagnostic devices (</w:t>
            </w:r>
            <w:r>
              <w:rPr>
                <w:lang w:val="en-GB"/>
              </w:rPr>
              <w:t xml:space="preserve">above all </w:t>
            </w:r>
            <w:r w:rsidRPr="007D274B">
              <w:rPr>
                <w:lang w:val="en-GB"/>
              </w:rPr>
              <w:t>imaging technology, laboratory technology, POCT, and te</w:t>
            </w:r>
            <w:r>
              <w:rPr>
                <w:lang w:val="en-GB"/>
              </w:rPr>
              <w:t>le</w:t>
            </w:r>
            <w:r w:rsidRPr="007D274B">
              <w:rPr>
                <w:lang w:val="en-GB"/>
              </w:rPr>
              <w:t>medicine applications). Solution of methodological problems connected with application of multiple criteria methods. Utilization of mathematical-economic models for HTA applied in diagnostic technology.</w:t>
            </w:r>
          </w:p>
        </w:tc>
        <w:tc>
          <w:tcPr>
            <w:tcW w:w="596" w:type="dxa"/>
            <w:tcBorders>
              <w:top w:val="double" w:sz="4" w:space="0" w:color="auto"/>
            </w:tcBorders>
            <w:textDirection w:val="btLr"/>
          </w:tcPr>
          <w:p w:rsidR="003F135B" w:rsidRDefault="003F135B" w:rsidP="00C31C55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Doc. Vladimír </w:t>
            </w:r>
            <w:proofErr w:type="spellStart"/>
            <w:r>
              <w:t>Rogalewicz</w:t>
            </w:r>
            <w:proofErr w:type="spellEnd"/>
            <w:r>
              <w:t>, CSc.</w:t>
            </w:r>
          </w:p>
        </w:tc>
        <w:tc>
          <w:tcPr>
            <w:tcW w:w="664" w:type="dxa"/>
            <w:tcBorders>
              <w:top w:val="double" w:sz="4" w:space="0" w:color="auto"/>
            </w:tcBorders>
            <w:textDirection w:val="btLr"/>
          </w:tcPr>
          <w:p w:rsidR="003F135B" w:rsidRDefault="003F135B" w:rsidP="00C31C55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Mgr. Michal Burger, IBA, Masarykova univerzita</w:t>
            </w:r>
          </w:p>
        </w:tc>
        <w:tc>
          <w:tcPr>
            <w:tcW w:w="1566" w:type="dxa"/>
            <w:tcBorders>
              <w:top w:val="double" w:sz="4" w:space="0" w:color="auto"/>
            </w:tcBorders>
            <w:textDirection w:val="btLr"/>
            <w:vAlign w:val="center"/>
          </w:tcPr>
          <w:p w:rsidR="003F135B" w:rsidRPr="005E23F8" w:rsidRDefault="003F135B" w:rsidP="00C31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44D7">
              <w:t>Podaný projekt AZV ČR</w:t>
            </w:r>
            <w:r>
              <w:t xml:space="preserve"> </w:t>
            </w:r>
            <w:r w:rsidRPr="00E544D7">
              <w:t>1</w:t>
            </w:r>
            <w:r>
              <w:t>6</w:t>
            </w:r>
            <w:r w:rsidRPr="00E544D7">
              <w:t>-</w:t>
            </w:r>
            <w:r>
              <w:t>32244 A „</w:t>
            </w:r>
            <w:r w:rsidRPr="00E96D78">
              <w:t>Podpora procesů při pořizování zdravotnické techniky</w:t>
            </w:r>
            <w:r>
              <w:t xml:space="preserve"> s využitím HTA“</w:t>
            </w:r>
          </w:p>
        </w:tc>
      </w:tr>
    </w:tbl>
    <w:p w:rsidR="00174BFD" w:rsidRDefault="00174BFD">
      <w:bookmarkStart w:id="0" w:name="_GoBack"/>
      <w:bookmarkEnd w:id="0"/>
    </w:p>
    <w:sectPr w:rsidR="00174BFD" w:rsidSect="003F13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5B"/>
    <w:rsid w:val="00174BFD"/>
    <w:rsid w:val="003F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D24FA-DF17-44E0-91E0-9343FCB9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1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jiravova</dc:creator>
  <cp:keywords/>
  <dc:description/>
  <cp:lastModifiedBy>jiravova</cp:lastModifiedBy>
  <cp:revision>1</cp:revision>
  <dcterms:created xsi:type="dcterms:W3CDTF">2016-10-24T08:07:00Z</dcterms:created>
  <dcterms:modified xsi:type="dcterms:W3CDTF">2016-10-24T08:07:00Z</dcterms:modified>
</cp:coreProperties>
</file>